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45B44" w14:textId="77777777" w:rsidR="00DC087C" w:rsidRPr="00DC087C" w:rsidRDefault="00DC087C" w:rsidP="00DC087C">
      <w:pPr>
        <w:rPr>
          <w:rFonts w:ascii="Calibri" w:eastAsia="Times New Roman" w:hAnsi="Calibri" w:cs="Calibri"/>
          <w:color w:val="000000"/>
          <w:lang w:eastAsia="en-GB"/>
        </w:rPr>
      </w:pPr>
      <w:r w:rsidRPr="00DC087C">
        <w:rPr>
          <w:rFonts w:ascii="Calibri" w:eastAsia="Times New Roman" w:hAnsi="Calibri" w:cs="Calibri"/>
          <w:color w:val="000000"/>
          <w:sz w:val="21"/>
          <w:szCs w:val="21"/>
          <w:lang w:val="fr-FR" w:eastAsia="en-GB"/>
        </w:rPr>
        <w:t> </w:t>
      </w:r>
    </w:p>
    <w:p w14:paraId="567DFA5F" w14:textId="43B648B4" w:rsidR="00DC087C" w:rsidRPr="00DC087C" w:rsidRDefault="006E1395" w:rsidP="00DC087C">
      <w:pPr>
        <w:textAlignment w:val="baseline"/>
        <w:rPr>
          <w:rFonts w:ascii="Calibri" w:eastAsia="Times New Roman" w:hAnsi="Calibri" w:cs="Calibri"/>
          <w:color w:val="000000"/>
          <w:sz w:val="22"/>
          <w:szCs w:val="22"/>
          <w:lang w:eastAsia="en-GB"/>
        </w:rPr>
      </w:pPr>
      <w:r>
        <w:rPr>
          <w:rFonts w:ascii="Calibri" w:eastAsia="Times New Roman" w:hAnsi="Calibri" w:cs="Calibri"/>
          <w:color w:val="333333"/>
          <w:sz w:val="21"/>
          <w:szCs w:val="21"/>
          <w:lang w:val="en-US" w:eastAsia="en-GB"/>
        </w:rPr>
        <w:t>Dear ……</w:t>
      </w:r>
      <w:proofErr w:type="gramStart"/>
      <w:r>
        <w:rPr>
          <w:rFonts w:ascii="Calibri" w:eastAsia="Times New Roman" w:hAnsi="Calibri" w:cs="Calibri"/>
          <w:color w:val="333333"/>
          <w:sz w:val="21"/>
          <w:szCs w:val="21"/>
          <w:lang w:val="en-US" w:eastAsia="en-GB"/>
        </w:rPr>
        <w:t>…..</w:t>
      </w:r>
      <w:proofErr w:type="gramEnd"/>
      <w:r>
        <w:rPr>
          <w:rFonts w:ascii="Calibri" w:eastAsia="Times New Roman" w:hAnsi="Calibri" w:cs="Calibri"/>
          <w:color w:val="333333"/>
          <w:sz w:val="21"/>
          <w:szCs w:val="21"/>
          <w:lang w:val="en-US" w:eastAsia="en-GB"/>
        </w:rPr>
        <w:t>,</w:t>
      </w:r>
    </w:p>
    <w:p w14:paraId="39FAF0F8"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6AFB32F5" w14:textId="4D60042F" w:rsidR="00DC087C" w:rsidRPr="00DC087C" w:rsidRDefault="006E1395" w:rsidP="00DC087C">
      <w:pPr>
        <w:textAlignment w:val="baseline"/>
        <w:rPr>
          <w:rFonts w:ascii="Calibri" w:eastAsia="Times New Roman" w:hAnsi="Calibri" w:cs="Calibri"/>
          <w:color w:val="000000"/>
          <w:sz w:val="22"/>
          <w:szCs w:val="22"/>
          <w:lang w:eastAsia="en-GB"/>
        </w:rPr>
      </w:pPr>
      <w:r>
        <w:rPr>
          <w:rFonts w:ascii="Calibri" w:eastAsia="Times New Roman" w:hAnsi="Calibri" w:cs="Calibri"/>
          <w:color w:val="333333"/>
          <w:sz w:val="21"/>
          <w:szCs w:val="21"/>
          <w:lang w:val="en-US" w:eastAsia="en-GB"/>
        </w:rPr>
        <w:t>Creative</w:t>
      </w:r>
      <w:r w:rsidR="00DC087C" w:rsidRPr="00DC087C">
        <w:rPr>
          <w:rFonts w:ascii="Calibri" w:eastAsia="Times New Roman" w:hAnsi="Calibri" w:cs="Calibri"/>
          <w:color w:val="333333"/>
          <w:sz w:val="21"/>
          <w:szCs w:val="21"/>
          <w:lang w:val="en-US" w:eastAsia="en-GB"/>
        </w:rPr>
        <w:t xml:space="preserve"> reputation mostly depends on constantly solving our client’s business problems and supporting their growth. But building our reputation and winning new assignments also relies on winning creative awards and packaging our case studies. </w:t>
      </w:r>
    </w:p>
    <w:p w14:paraId="41DECB2D"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1B256606"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So how do we do that really well? </w:t>
      </w:r>
    </w:p>
    <w:p w14:paraId="04C7C482"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7ECA57E9"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xml:space="preserve">‘No case film, no award’ is the point of view from Peter </w:t>
      </w:r>
      <w:proofErr w:type="spellStart"/>
      <w:r w:rsidRPr="00DC087C">
        <w:rPr>
          <w:rFonts w:ascii="Calibri" w:eastAsia="Times New Roman" w:hAnsi="Calibri" w:cs="Calibri"/>
          <w:color w:val="333333"/>
          <w:sz w:val="21"/>
          <w:szCs w:val="21"/>
          <w:lang w:val="en-US" w:eastAsia="en-GB"/>
        </w:rPr>
        <w:t>Ampe</w:t>
      </w:r>
      <w:proofErr w:type="spellEnd"/>
      <w:r w:rsidRPr="00DC087C">
        <w:rPr>
          <w:rFonts w:ascii="Calibri" w:eastAsia="Times New Roman" w:hAnsi="Calibri" w:cs="Calibri"/>
          <w:color w:val="333333"/>
          <w:sz w:val="21"/>
          <w:szCs w:val="21"/>
          <w:lang w:val="en-US" w:eastAsia="en-GB"/>
        </w:rPr>
        <w:t>, Creative Director who won many Awards himself. Peter was often on the other side of the table as a judge of campaigns and marketing communication programs. He knows both sides of the coin, </w:t>
      </w:r>
      <w:r w:rsidRPr="00DC087C">
        <w:rPr>
          <w:rFonts w:ascii="Calibri" w:eastAsia="Times New Roman" w:hAnsi="Calibri" w:cs="Calibri"/>
          <w:i/>
          <w:iCs/>
          <w:color w:val="333333"/>
          <w:sz w:val="21"/>
          <w:szCs w:val="21"/>
          <w:lang w:val="en-US" w:eastAsia="en-GB"/>
        </w:rPr>
        <w:t>creating</w:t>
      </w:r>
      <w:r w:rsidRPr="00DC087C">
        <w:rPr>
          <w:rFonts w:ascii="Calibri" w:eastAsia="Times New Roman" w:hAnsi="Calibri" w:cs="Calibri"/>
          <w:color w:val="333333"/>
          <w:sz w:val="21"/>
          <w:szCs w:val="21"/>
          <w:lang w:val="en-US" w:eastAsia="en-GB"/>
        </w:rPr>
        <w:t> and </w:t>
      </w:r>
      <w:r w:rsidRPr="00DC087C">
        <w:rPr>
          <w:rFonts w:ascii="Calibri" w:eastAsia="Times New Roman" w:hAnsi="Calibri" w:cs="Calibri"/>
          <w:i/>
          <w:iCs/>
          <w:color w:val="333333"/>
          <w:sz w:val="21"/>
          <w:szCs w:val="21"/>
          <w:lang w:val="en-US" w:eastAsia="en-GB"/>
        </w:rPr>
        <w:t>judging</w:t>
      </w:r>
      <w:r w:rsidRPr="00DC087C">
        <w:rPr>
          <w:rFonts w:ascii="Calibri" w:eastAsia="Times New Roman" w:hAnsi="Calibri" w:cs="Calibri"/>
          <w:color w:val="333333"/>
          <w:sz w:val="21"/>
          <w:szCs w:val="21"/>
          <w:lang w:val="en-US" w:eastAsia="en-GB"/>
        </w:rPr>
        <w:t>. </w:t>
      </w:r>
    </w:p>
    <w:p w14:paraId="339B77B0"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On that basis he wrote the book </w:t>
      </w:r>
      <w:r w:rsidRPr="006E1395">
        <w:rPr>
          <w:rFonts w:ascii="Calibri" w:eastAsia="Times New Roman" w:hAnsi="Calibri" w:cs="Calibri"/>
          <w:color w:val="333333"/>
          <w:sz w:val="21"/>
          <w:szCs w:val="21"/>
          <w:lang w:val="en-US" w:eastAsia="en-GB"/>
        </w:rPr>
        <w:t>‘</w:t>
      </w:r>
      <w:r w:rsidRPr="006E1395">
        <w:rPr>
          <w:rFonts w:ascii="Calibri" w:eastAsia="Times New Roman" w:hAnsi="Calibri" w:cs="Calibri"/>
          <w:i/>
          <w:iCs/>
          <w:color w:val="333333"/>
          <w:sz w:val="21"/>
          <w:szCs w:val="21"/>
          <w:lang w:val="en-US" w:eastAsia="en-GB"/>
        </w:rPr>
        <w:t>From Cold case to Gold case’</w:t>
      </w:r>
      <w:r w:rsidRPr="00DC087C">
        <w:rPr>
          <w:rFonts w:ascii="Calibri" w:eastAsia="Times New Roman" w:hAnsi="Calibri" w:cs="Calibri"/>
          <w:i/>
          <w:iCs/>
          <w:color w:val="333333"/>
          <w:sz w:val="21"/>
          <w:szCs w:val="21"/>
          <w:lang w:val="en-US" w:eastAsia="en-GB"/>
        </w:rPr>
        <w:t>.</w:t>
      </w:r>
      <w:r w:rsidRPr="00DC087C">
        <w:rPr>
          <w:rFonts w:ascii="Calibri" w:eastAsia="Times New Roman" w:hAnsi="Calibri" w:cs="Calibri"/>
          <w:color w:val="333333"/>
          <w:sz w:val="21"/>
          <w:szCs w:val="21"/>
          <w:lang w:val="en-US" w:eastAsia="en-GB"/>
        </w:rPr>
        <w:t> </w:t>
      </w:r>
    </w:p>
    <w:p w14:paraId="6E4B6018"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5CB26BA8"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His perspective is that agencies can only win Awards and convert new business with well thought out case films. The author combines fifteen years of jury experience with sharp analyses of award-winning cases. The book is a guide based on vital insights. You will learn how to go from copywriter to screenwriter and use </w:t>
      </w:r>
      <w:r w:rsidRPr="00DC087C">
        <w:rPr>
          <w:rFonts w:ascii="Calibri" w:eastAsia="Times New Roman" w:hAnsi="Calibri" w:cs="Calibri"/>
          <w:i/>
          <w:iCs/>
          <w:color w:val="333333"/>
          <w:sz w:val="21"/>
          <w:szCs w:val="21"/>
          <w:u w:val="single"/>
          <w:lang w:val="en-US" w:eastAsia="en-GB"/>
        </w:rPr>
        <w:t>plot</w:t>
      </w:r>
      <w:r w:rsidRPr="00DC087C">
        <w:rPr>
          <w:rFonts w:ascii="Calibri" w:eastAsia="Times New Roman" w:hAnsi="Calibri" w:cs="Calibri"/>
          <w:color w:val="333333"/>
          <w:sz w:val="21"/>
          <w:szCs w:val="21"/>
          <w:lang w:val="en-US" w:eastAsia="en-GB"/>
        </w:rPr>
        <w:t>, </w:t>
      </w:r>
      <w:r w:rsidRPr="00DC087C">
        <w:rPr>
          <w:rFonts w:ascii="Calibri" w:eastAsia="Times New Roman" w:hAnsi="Calibri" w:cs="Calibri"/>
          <w:i/>
          <w:iCs/>
          <w:color w:val="333333"/>
          <w:sz w:val="21"/>
          <w:szCs w:val="21"/>
          <w:u w:val="single"/>
          <w:lang w:val="en-US" w:eastAsia="en-GB"/>
        </w:rPr>
        <w:t>genre</w:t>
      </w:r>
      <w:r w:rsidRPr="00DC087C">
        <w:rPr>
          <w:rFonts w:ascii="Calibri" w:eastAsia="Times New Roman" w:hAnsi="Calibri" w:cs="Calibri"/>
          <w:color w:val="333333"/>
          <w:sz w:val="21"/>
          <w:szCs w:val="21"/>
          <w:lang w:val="en-US" w:eastAsia="en-GB"/>
        </w:rPr>
        <w:t> and </w:t>
      </w:r>
      <w:r w:rsidRPr="00DC087C">
        <w:rPr>
          <w:rFonts w:ascii="Calibri" w:eastAsia="Times New Roman" w:hAnsi="Calibri" w:cs="Calibri"/>
          <w:i/>
          <w:iCs/>
          <w:color w:val="333333"/>
          <w:sz w:val="21"/>
          <w:szCs w:val="21"/>
          <w:u w:val="single"/>
          <w:lang w:val="en-US" w:eastAsia="en-GB"/>
        </w:rPr>
        <w:t>structure</w:t>
      </w:r>
      <w:r w:rsidRPr="00DC087C">
        <w:rPr>
          <w:rFonts w:ascii="Calibri" w:eastAsia="Times New Roman" w:hAnsi="Calibri" w:cs="Calibri"/>
          <w:color w:val="333333"/>
          <w:sz w:val="21"/>
          <w:szCs w:val="21"/>
          <w:lang w:val="en-US" w:eastAsia="en-GB"/>
        </w:rPr>
        <w:t> to evolve from complacent to compelling, from messy to seamless – from case to story. </w:t>
      </w:r>
    </w:p>
    <w:p w14:paraId="43D8FE72"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76A64343"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This step-by-step guide provides an essential tool for every advertising professional to make better case films. </w:t>
      </w:r>
    </w:p>
    <w:p w14:paraId="636F5819"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4193B38A"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To date Peter’s track record includes the highest accolades in about every major international award show, among them 43 Cannes Lions Awards and 14 Effie Awards. During the last decade, Peter has been a respected member of the Global Creative Boards of agency networks. </w:t>
      </w:r>
    </w:p>
    <w:p w14:paraId="5A5B83A8"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03D6ABA9"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Using his tips and insights will, no doubt, give you a better chance to win Awards and build better case stories contributing to Ogilvy’s reputation. </w:t>
      </w:r>
    </w:p>
    <w:p w14:paraId="5D842DE3" w14:textId="77777777" w:rsidR="00DC087C" w:rsidRPr="00DC087C" w:rsidRDefault="00DC087C" w:rsidP="00DC087C">
      <w:pPr>
        <w:textAlignment w:val="baseline"/>
        <w:rPr>
          <w:rFonts w:ascii="Calibri" w:eastAsia="Times New Roman" w:hAnsi="Calibri" w:cs="Calibri"/>
          <w:color w:val="000000"/>
          <w:sz w:val="22"/>
          <w:szCs w:val="22"/>
          <w:lang w:eastAsia="en-GB"/>
        </w:rPr>
      </w:pPr>
      <w:r w:rsidRPr="00DC087C">
        <w:rPr>
          <w:rFonts w:ascii="Calibri" w:eastAsia="Times New Roman" w:hAnsi="Calibri" w:cs="Calibri"/>
          <w:color w:val="333333"/>
          <w:sz w:val="21"/>
          <w:szCs w:val="21"/>
          <w:lang w:val="en-US" w:eastAsia="en-GB"/>
        </w:rPr>
        <w:t>  </w:t>
      </w:r>
    </w:p>
    <w:p w14:paraId="32E13FD9" w14:textId="054552ED" w:rsidR="00DC087C" w:rsidRDefault="00DC087C" w:rsidP="00DC087C">
      <w:pPr>
        <w:textAlignment w:val="baseline"/>
      </w:pPr>
      <w:r w:rsidRPr="00DC087C">
        <w:rPr>
          <w:rFonts w:ascii="Calibri" w:eastAsia="Times New Roman" w:hAnsi="Calibri" w:cs="Calibri"/>
          <w:color w:val="333333"/>
          <w:sz w:val="21"/>
          <w:szCs w:val="21"/>
          <w:lang w:val="en-US" w:eastAsia="en-GB"/>
        </w:rPr>
        <w:t>Here is the link to visit the Global Reading Club website: </w:t>
      </w:r>
    </w:p>
    <w:p w14:paraId="4F8AF030" w14:textId="202D5414" w:rsidR="006E1395" w:rsidRDefault="006E1395" w:rsidP="00DC087C">
      <w:pPr>
        <w:textAlignment w:val="baseline"/>
      </w:pPr>
    </w:p>
    <w:p w14:paraId="05FF59A9" w14:textId="4E938D28" w:rsidR="006E1395" w:rsidRDefault="006E1395" w:rsidP="00DC087C">
      <w:pPr>
        <w:textAlignment w:val="baseline"/>
        <w:rPr>
          <w:rFonts w:ascii="Calibri" w:eastAsia="Times New Roman" w:hAnsi="Calibri" w:cs="Calibri"/>
          <w:color w:val="000000"/>
          <w:sz w:val="22"/>
          <w:szCs w:val="22"/>
          <w:lang w:eastAsia="en-GB"/>
        </w:rPr>
      </w:pPr>
      <w:hyperlink r:id="rId4" w:history="1">
        <w:r w:rsidRPr="001E02B5">
          <w:rPr>
            <w:rStyle w:val="Hyperlink"/>
            <w:rFonts w:ascii="Calibri" w:eastAsia="Times New Roman" w:hAnsi="Calibri" w:cs="Calibri"/>
            <w:sz w:val="22"/>
            <w:szCs w:val="22"/>
            <w:lang w:eastAsia="en-GB"/>
          </w:rPr>
          <w:t>https://globalreadingclub.com/books/from-cold-case-to-gold-case</w:t>
        </w:r>
      </w:hyperlink>
    </w:p>
    <w:p w14:paraId="4C3E7BC4" w14:textId="77777777" w:rsidR="006E1395" w:rsidRPr="00DC087C" w:rsidRDefault="006E1395" w:rsidP="00DC087C">
      <w:pPr>
        <w:textAlignment w:val="baseline"/>
        <w:rPr>
          <w:rFonts w:ascii="Calibri" w:eastAsia="Times New Roman" w:hAnsi="Calibri" w:cs="Calibri"/>
          <w:color w:val="000000"/>
          <w:sz w:val="22"/>
          <w:szCs w:val="22"/>
          <w:lang w:eastAsia="en-GB"/>
        </w:rPr>
      </w:pPr>
    </w:p>
    <w:p w14:paraId="63A1E4EB" w14:textId="1BA2EA05" w:rsidR="00DC087C" w:rsidRDefault="006E1395" w:rsidP="006E1395">
      <w:pPr>
        <w:textAlignment w:val="baseline"/>
        <w:rPr>
          <w:rFonts w:ascii="Calibri" w:eastAsia="Times New Roman" w:hAnsi="Calibri" w:cs="Calibri"/>
          <w:color w:val="333333"/>
          <w:sz w:val="21"/>
          <w:szCs w:val="21"/>
          <w:lang w:val="nl-NL" w:eastAsia="en-GB"/>
        </w:rPr>
      </w:pPr>
      <w:proofErr w:type="spellStart"/>
      <w:r>
        <w:rPr>
          <w:rFonts w:ascii="Calibri" w:eastAsia="Times New Roman" w:hAnsi="Calibri" w:cs="Calibri"/>
          <w:color w:val="333333"/>
          <w:sz w:val="21"/>
          <w:szCs w:val="21"/>
          <w:lang w:val="nl-NL" w:eastAsia="en-GB"/>
        </w:rPr>
        <w:t>Enjoy</w:t>
      </w:r>
      <w:proofErr w:type="spellEnd"/>
      <w:r>
        <w:rPr>
          <w:rFonts w:ascii="Calibri" w:eastAsia="Times New Roman" w:hAnsi="Calibri" w:cs="Calibri"/>
          <w:color w:val="333333"/>
          <w:sz w:val="21"/>
          <w:szCs w:val="21"/>
          <w:lang w:val="nl-NL" w:eastAsia="en-GB"/>
        </w:rPr>
        <w:t xml:space="preserve"> reading </w:t>
      </w:r>
      <w:proofErr w:type="spellStart"/>
      <w:r>
        <w:rPr>
          <w:rFonts w:ascii="Calibri" w:eastAsia="Times New Roman" w:hAnsi="Calibri" w:cs="Calibri"/>
          <w:color w:val="333333"/>
          <w:sz w:val="21"/>
          <w:szCs w:val="21"/>
          <w:lang w:val="nl-NL" w:eastAsia="en-GB"/>
        </w:rPr>
        <w:t>and</w:t>
      </w:r>
      <w:proofErr w:type="spellEnd"/>
      <w:r>
        <w:rPr>
          <w:rFonts w:ascii="Calibri" w:eastAsia="Times New Roman" w:hAnsi="Calibri" w:cs="Calibri"/>
          <w:color w:val="333333"/>
          <w:sz w:val="21"/>
          <w:szCs w:val="21"/>
          <w:lang w:val="nl-NL" w:eastAsia="en-GB"/>
        </w:rPr>
        <w:t xml:space="preserve"> </w:t>
      </w:r>
      <w:proofErr w:type="spellStart"/>
      <w:r>
        <w:rPr>
          <w:rFonts w:ascii="Calibri" w:eastAsia="Times New Roman" w:hAnsi="Calibri" w:cs="Calibri"/>
          <w:color w:val="333333"/>
          <w:sz w:val="21"/>
          <w:szCs w:val="21"/>
          <w:lang w:val="nl-NL" w:eastAsia="en-GB"/>
        </w:rPr>
        <w:t>listening</w:t>
      </w:r>
      <w:proofErr w:type="spellEnd"/>
      <w:r>
        <w:rPr>
          <w:rFonts w:ascii="Calibri" w:eastAsia="Times New Roman" w:hAnsi="Calibri" w:cs="Calibri"/>
          <w:color w:val="333333"/>
          <w:sz w:val="21"/>
          <w:szCs w:val="21"/>
          <w:lang w:val="nl-NL" w:eastAsia="en-GB"/>
        </w:rPr>
        <w:t>,</w:t>
      </w:r>
    </w:p>
    <w:p w14:paraId="53F8906A" w14:textId="01C9211B" w:rsidR="006E1395" w:rsidRDefault="006E1395" w:rsidP="006E1395">
      <w:pPr>
        <w:textAlignment w:val="baseline"/>
        <w:rPr>
          <w:rFonts w:ascii="Calibri" w:eastAsia="Times New Roman" w:hAnsi="Calibri" w:cs="Calibri"/>
          <w:color w:val="333333"/>
          <w:sz w:val="21"/>
          <w:szCs w:val="21"/>
          <w:lang w:val="nl-NL" w:eastAsia="en-GB"/>
        </w:rPr>
      </w:pPr>
    </w:p>
    <w:p w14:paraId="63927FA6" w14:textId="7DD720A6" w:rsidR="006E1395" w:rsidRDefault="006E1395" w:rsidP="006E1395">
      <w:pPr>
        <w:textAlignment w:val="baseline"/>
        <w:rPr>
          <w:rFonts w:ascii="Calibri" w:eastAsia="Times New Roman" w:hAnsi="Calibri" w:cs="Calibri"/>
          <w:color w:val="333333"/>
          <w:sz w:val="21"/>
          <w:szCs w:val="21"/>
          <w:lang w:val="nl-NL" w:eastAsia="en-GB"/>
        </w:rPr>
      </w:pPr>
      <w:r>
        <w:rPr>
          <w:rFonts w:ascii="Calibri" w:eastAsia="Times New Roman" w:hAnsi="Calibri" w:cs="Calibri"/>
          <w:color w:val="333333"/>
          <w:sz w:val="21"/>
          <w:szCs w:val="21"/>
          <w:lang w:val="nl-NL" w:eastAsia="en-GB"/>
        </w:rPr>
        <w:t>[</w:t>
      </w:r>
      <w:proofErr w:type="spellStart"/>
      <w:r>
        <w:rPr>
          <w:rFonts w:ascii="Calibri" w:eastAsia="Times New Roman" w:hAnsi="Calibri" w:cs="Calibri"/>
          <w:color w:val="333333"/>
          <w:sz w:val="21"/>
          <w:szCs w:val="21"/>
          <w:lang w:val="nl-NL" w:eastAsia="en-GB"/>
        </w:rPr>
        <w:t>Your</w:t>
      </w:r>
      <w:proofErr w:type="spellEnd"/>
      <w:r>
        <w:rPr>
          <w:rFonts w:ascii="Calibri" w:eastAsia="Times New Roman" w:hAnsi="Calibri" w:cs="Calibri"/>
          <w:color w:val="333333"/>
          <w:sz w:val="21"/>
          <w:szCs w:val="21"/>
          <w:lang w:val="nl-NL" w:eastAsia="en-GB"/>
        </w:rPr>
        <w:t xml:space="preserve"> name]</w:t>
      </w:r>
    </w:p>
    <w:p w14:paraId="410C79EA" w14:textId="16ADD85B" w:rsidR="006E1395" w:rsidRDefault="006E1395" w:rsidP="006E1395">
      <w:pPr>
        <w:textAlignment w:val="baseline"/>
        <w:rPr>
          <w:rFonts w:ascii="Calibri" w:eastAsia="Times New Roman" w:hAnsi="Calibri" w:cs="Calibri"/>
          <w:color w:val="333333"/>
          <w:sz w:val="21"/>
          <w:szCs w:val="21"/>
          <w:lang w:val="nl-NL" w:eastAsia="en-GB"/>
        </w:rPr>
      </w:pPr>
    </w:p>
    <w:p w14:paraId="2651E670" w14:textId="122B5ACD" w:rsidR="006E1395" w:rsidRPr="006E1395" w:rsidRDefault="006E1395" w:rsidP="006E1395">
      <w:pPr>
        <w:textAlignment w:val="baseline"/>
        <w:rPr>
          <w:rFonts w:ascii="Calibri" w:eastAsia="Times New Roman" w:hAnsi="Calibri" w:cs="Calibri"/>
          <w:i/>
          <w:iCs/>
          <w:color w:val="333333"/>
          <w:sz w:val="21"/>
          <w:szCs w:val="21"/>
          <w:lang w:val="en-US" w:eastAsia="en-GB"/>
        </w:rPr>
      </w:pPr>
      <w:r w:rsidRPr="006E1395">
        <w:rPr>
          <w:rFonts w:ascii="Calibri" w:eastAsia="Times New Roman" w:hAnsi="Calibri" w:cs="Calibri"/>
          <w:color w:val="333333"/>
          <w:sz w:val="21"/>
          <w:szCs w:val="21"/>
          <w:lang w:val="en-US" w:eastAsia="en-GB"/>
        </w:rPr>
        <w:t xml:space="preserve">P.S. Attached is the </w:t>
      </w:r>
      <w:r>
        <w:rPr>
          <w:rFonts w:ascii="Calibri" w:eastAsia="Times New Roman" w:hAnsi="Calibri" w:cs="Calibri"/>
          <w:color w:val="333333"/>
          <w:sz w:val="21"/>
          <w:szCs w:val="21"/>
          <w:lang w:val="en-US" w:eastAsia="en-GB"/>
        </w:rPr>
        <w:t xml:space="preserve">Newsletter covering the book </w:t>
      </w:r>
      <w:r>
        <w:rPr>
          <w:rFonts w:ascii="Calibri" w:eastAsia="Times New Roman" w:hAnsi="Calibri" w:cs="Calibri"/>
          <w:i/>
          <w:iCs/>
          <w:color w:val="333333"/>
          <w:sz w:val="21"/>
          <w:szCs w:val="21"/>
          <w:lang w:val="en-US" w:eastAsia="en-GB"/>
        </w:rPr>
        <w:t xml:space="preserve">From Cold case to </w:t>
      </w:r>
      <w:proofErr w:type="gramStart"/>
      <w:r>
        <w:rPr>
          <w:rFonts w:ascii="Calibri" w:eastAsia="Times New Roman" w:hAnsi="Calibri" w:cs="Calibri"/>
          <w:i/>
          <w:iCs/>
          <w:color w:val="333333"/>
          <w:sz w:val="21"/>
          <w:szCs w:val="21"/>
          <w:lang w:val="en-US" w:eastAsia="en-GB"/>
        </w:rPr>
        <w:t>Gold</w:t>
      </w:r>
      <w:proofErr w:type="gramEnd"/>
      <w:r>
        <w:rPr>
          <w:rFonts w:ascii="Calibri" w:eastAsia="Times New Roman" w:hAnsi="Calibri" w:cs="Calibri"/>
          <w:i/>
          <w:iCs/>
          <w:color w:val="333333"/>
          <w:sz w:val="21"/>
          <w:szCs w:val="21"/>
          <w:lang w:val="en-US" w:eastAsia="en-GB"/>
        </w:rPr>
        <w:t xml:space="preserve"> case</w:t>
      </w:r>
    </w:p>
    <w:p w14:paraId="295C5868" w14:textId="77777777" w:rsidR="006E1395" w:rsidRPr="006E1395" w:rsidRDefault="006E1395" w:rsidP="006E1395">
      <w:pPr>
        <w:textAlignment w:val="baseline"/>
        <w:rPr>
          <w:rFonts w:ascii="Calibri" w:eastAsia="Times New Roman" w:hAnsi="Calibri" w:cs="Calibri"/>
          <w:color w:val="000000"/>
          <w:sz w:val="22"/>
          <w:szCs w:val="22"/>
          <w:lang w:val="en-US" w:eastAsia="en-GB"/>
        </w:rPr>
      </w:pPr>
    </w:p>
    <w:p w14:paraId="3B3E591F" w14:textId="77777777" w:rsidR="00EA5142" w:rsidRDefault="00EA5142"/>
    <w:sectPr w:rsidR="00EA5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87C"/>
    <w:rsid w:val="00153B5B"/>
    <w:rsid w:val="006E1395"/>
    <w:rsid w:val="00DC087C"/>
    <w:rsid w:val="00EA514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783D05AA"/>
  <w15:chartTrackingRefBased/>
  <w15:docId w15:val="{FA70B225-5175-5949-8B4F-2485B9E41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087C"/>
  </w:style>
  <w:style w:type="character" w:styleId="Hyperlink">
    <w:name w:val="Hyperlink"/>
    <w:basedOn w:val="DefaultParagraphFont"/>
    <w:uiPriority w:val="99"/>
    <w:unhideWhenUsed/>
    <w:rsid w:val="00DC087C"/>
    <w:rPr>
      <w:color w:val="0000FF"/>
      <w:u w:val="single"/>
    </w:rPr>
  </w:style>
  <w:style w:type="paragraph" w:customStyle="1" w:styleId="paragraph">
    <w:name w:val="paragraph"/>
    <w:basedOn w:val="Normal"/>
    <w:rsid w:val="00DC087C"/>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DC087C"/>
  </w:style>
  <w:style w:type="character" w:customStyle="1" w:styleId="eop">
    <w:name w:val="eop"/>
    <w:basedOn w:val="DefaultParagraphFont"/>
    <w:rsid w:val="00DC087C"/>
  </w:style>
  <w:style w:type="character" w:styleId="UnresolvedMention">
    <w:name w:val="Unresolved Mention"/>
    <w:basedOn w:val="DefaultParagraphFont"/>
    <w:uiPriority w:val="99"/>
    <w:semiHidden/>
    <w:unhideWhenUsed/>
    <w:rsid w:val="006E1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246507">
      <w:bodyDiv w:val="1"/>
      <w:marLeft w:val="0"/>
      <w:marRight w:val="0"/>
      <w:marTop w:val="0"/>
      <w:marBottom w:val="0"/>
      <w:divBdr>
        <w:top w:val="none" w:sz="0" w:space="0" w:color="auto"/>
        <w:left w:val="none" w:sz="0" w:space="0" w:color="auto"/>
        <w:bottom w:val="none" w:sz="0" w:space="0" w:color="auto"/>
        <w:right w:val="none" w:sz="0" w:space="0" w:color="auto"/>
      </w:divBdr>
      <w:divsChild>
        <w:div w:id="1063216780">
          <w:marLeft w:val="0"/>
          <w:marRight w:val="0"/>
          <w:marTop w:val="0"/>
          <w:marBottom w:val="0"/>
          <w:divBdr>
            <w:top w:val="single" w:sz="8" w:space="3" w:color="B5C4DF"/>
            <w:left w:val="none" w:sz="0" w:space="0" w:color="auto"/>
            <w:bottom w:val="none" w:sz="0" w:space="0" w:color="auto"/>
            <w:right w:val="none" w:sz="0" w:space="0" w:color="auto"/>
          </w:divBdr>
        </w:div>
        <w:div w:id="876086978">
          <w:marLeft w:val="0"/>
          <w:marRight w:val="0"/>
          <w:marTop w:val="0"/>
          <w:marBottom w:val="0"/>
          <w:divBdr>
            <w:top w:val="none" w:sz="0" w:space="0" w:color="auto"/>
            <w:left w:val="none" w:sz="0" w:space="0" w:color="auto"/>
            <w:bottom w:val="none" w:sz="0" w:space="0" w:color="auto"/>
            <w:right w:val="none" w:sz="0" w:space="0" w:color="auto"/>
          </w:divBdr>
        </w:div>
        <w:div w:id="1127815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from-cold-case-to-gold-c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van Melick</dc:creator>
  <cp:keywords/>
  <dc:description/>
  <cp:lastModifiedBy>Wimvan Melick</cp:lastModifiedBy>
  <cp:revision>3</cp:revision>
  <cp:lastPrinted>2021-03-21T10:18:00Z</cp:lastPrinted>
  <dcterms:created xsi:type="dcterms:W3CDTF">2021-03-21T10:16:00Z</dcterms:created>
  <dcterms:modified xsi:type="dcterms:W3CDTF">2022-11-29T12:37:00Z</dcterms:modified>
</cp:coreProperties>
</file>