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ED80E" w14:textId="77777777" w:rsidR="00763AA6" w:rsidRPr="001A6656" w:rsidRDefault="00763AA6" w:rsidP="00763AA6">
      <w:pPr>
        <w:jc w:val="center"/>
        <w:rPr>
          <w:b/>
          <w:bCs/>
          <w:i/>
          <w:color w:val="FF0000"/>
          <w:lang w:val="en-GB"/>
        </w:rPr>
      </w:pPr>
      <w:r w:rsidRPr="001A6656">
        <w:rPr>
          <w:b/>
          <w:bCs/>
          <w:color w:val="FF0000"/>
        </w:rPr>
        <w:t>Draft letter</w:t>
      </w:r>
    </w:p>
    <w:p w14:paraId="0C539B8F" w14:textId="77777777" w:rsidR="00763AA6" w:rsidRPr="009008CF" w:rsidRDefault="00763AA6" w:rsidP="00763AA6">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Subject</w:t>
      </w:r>
      <w:r w:rsidRPr="009008CF">
        <w:rPr>
          <w:rFonts w:ascii="Ogilvy Serif" w:hAnsi="Ogilvy Serif"/>
          <w:b/>
          <w:color w:val="808080" w:themeColor="background1" w:themeShade="80"/>
          <w:sz w:val="20"/>
          <w:szCs w:val="20"/>
        </w:rPr>
        <w:t>: ‘</w:t>
      </w:r>
      <w:r w:rsidRPr="009008CF">
        <w:rPr>
          <w:rFonts w:ascii="Ogilvy Serif" w:hAnsi="Ogilvy Serif"/>
          <w:color w:val="808080" w:themeColor="background1" w:themeShade="80"/>
          <w:sz w:val="20"/>
          <w:szCs w:val="20"/>
        </w:rPr>
        <w:t>It is not what you sell, it is how you sell to win the pitch and close the sale</w:t>
      </w:r>
    </w:p>
    <w:p w14:paraId="7E8363D5" w14:textId="77777777" w:rsidR="00763AA6" w:rsidRDefault="00763AA6" w:rsidP="00763AA6">
      <w:pPr>
        <w:pStyle w:val="xxmsonormal"/>
        <w:shd w:val="clear" w:color="auto" w:fill="FFFFFF"/>
        <w:rPr>
          <w:rFonts w:ascii="Ogilvy Serif" w:hAnsi="Ogilvy Serif"/>
          <w:color w:val="808080" w:themeColor="background1" w:themeShade="80"/>
          <w:sz w:val="20"/>
          <w:szCs w:val="20"/>
        </w:rPr>
      </w:pPr>
      <w:r w:rsidRPr="005A3513">
        <w:rPr>
          <w:rFonts w:ascii="Ogilvy Serif" w:hAnsi="Ogilvy Serif"/>
          <w:color w:val="808080" w:themeColor="background1" w:themeShade="80"/>
          <w:sz w:val="20"/>
          <w:szCs w:val="20"/>
        </w:rPr>
        <w:t>Dear</w:t>
      </w:r>
      <w:r>
        <w:rPr>
          <w:rFonts w:ascii="Ogilvy Serif" w:hAnsi="Ogilvy Serif"/>
          <w:color w:val="808080" w:themeColor="background1" w:themeShade="80"/>
          <w:sz w:val="20"/>
          <w:szCs w:val="20"/>
        </w:rPr>
        <w:t xml:space="preserve"> ………,</w:t>
      </w:r>
    </w:p>
    <w:p w14:paraId="1199ED00" w14:textId="77777777" w:rsidR="00763AA6" w:rsidRPr="009008CF" w:rsidRDefault="00763AA6" w:rsidP="00763AA6">
      <w:pPr>
        <w:pStyle w:val="xxmsonormal"/>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It is an evolving journey to sell bigger, more complex, disruptive, and expensive </w:t>
      </w:r>
      <w:r w:rsidRPr="009008CF">
        <w:rPr>
          <w:rFonts w:ascii="Ogilvy Serif" w:hAnsi="Ogilvy Serif"/>
          <w:i/>
          <w:color w:val="808080" w:themeColor="background1" w:themeShade="80"/>
          <w:sz w:val="20"/>
          <w:szCs w:val="20"/>
        </w:rPr>
        <w:t>solutions.</w:t>
      </w:r>
      <w:r w:rsidRPr="009008CF">
        <w:rPr>
          <w:rFonts w:ascii="Ogilvy Serif" w:hAnsi="Ogilvy Serif"/>
          <w:color w:val="808080" w:themeColor="background1" w:themeShade="80"/>
          <w:sz w:val="20"/>
          <w:szCs w:val="20"/>
        </w:rPr>
        <w:t xml:space="preserve"> </w:t>
      </w:r>
      <w:r w:rsidRPr="009008CF">
        <w:rPr>
          <w:rFonts w:ascii="Ogilvy Serif" w:hAnsi="Ogilvy Serif"/>
          <w:i/>
          <w:color w:val="808080" w:themeColor="background1" w:themeShade="80"/>
          <w:sz w:val="20"/>
          <w:szCs w:val="20"/>
          <w:u w:val="single"/>
        </w:rPr>
        <w:t>Solution selling</w:t>
      </w:r>
      <w:r w:rsidRPr="009008CF">
        <w:rPr>
          <w:rFonts w:ascii="Ogilvy Serif" w:hAnsi="Ogilvy Serif"/>
          <w:color w:val="808080" w:themeColor="background1" w:themeShade="80"/>
          <w:sz w:val="20"/>
          <w:szCs w:val="20"/>
        </w:rPr>
        <w:t xml:space="preserve"> needs skills necessary to drive commercial success. It is an ability to succeed in a complex sales model, when selling in a business-to-business situation. The book </w:t>
      </w:r>
      <w:r w:rsidRPr="009008CF">
        <w:rPr>
          <w:rFonts w:ascii="Ogilvy Serif" w:hAnsi="Ogilvy Serif"/>
          <w:i/>
          <w:color w:val="808080" w:themeColor="background1" w:themeShade="80"/>
          <w:sz w:val="20"/>
          <w:szCs w:val="20"/>
        </w:rPr>
        <w:t xml:space="preserve">The Challenger Sale </w:t>
      </w:r>
      <w:r w:rsidRPr="009008CF">
        <w:rPr>
          <w:rFonts w:ascii="Ogilvy Serif" w:hAnsi="Ogilvy Serif"/>
          <w:color w:val="808080" w:themeColor="background1" w:themeShade="80"/>
          <w:sz w:val="20"/>
          <w:szCs w:val="20"/>
        </w:rPr>
        <w:t xml:space="preserve">gives a well-articulated blueprint for building effective pitch teams, which have a more sustainable competitive advantage. </w:t>
      </w:r>
    </w:p>
    <w:p w14:paraId="5925CDF9"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It all starts with the formulation of the central question</w:t>
      </w:r>
      <w:r w:rsidRPr="009008CF">
        <w:rPr>
          <w:rFonts w:ascii="Ogilvy Serif" w:hAnsi="Ogilvy Serif"/>
          <w:color w:val="808080" w:themeColor="background1" w:themeShade="80"/>
          <w:sz w:val="20"/>
          <w:szCs w:val="20"/>
          <w:u w:val="single"/>
        </w:rPr>
        <w:t>:</w:t>
      </w:r>
      <w:r w:rsidRPr="009008CF">
        <w:rPr>
          <w:rFonts w:ascii="Ogilvy Serif" w:hAnsi="Ogilvy Serif"/>
          <w:color w:val="808080" w:themeColor="background1" w:themeShade="80"/>
          <w:sz w:val="20"/>
          <w:szCs w:val="20"/>
        </w:rPr>
        <w:t xml:space="preserve"> </w:t>
      </w:r>
      <w:r w:rsidRPr="009008CF">
        <w:rPr>
          <w:rFonts w:ascii="Ogilvy Serif" w:hAnsi="Ogilvy Serif"/>
          <w:i/>
          <w:color w:val="808080" w:themeColor="background1" w:themeShade="80"/>
          <w:sz w:val="20"/>
          <w:szCs w:val="20"/>
        </w:rPr>
        <w:t>“</w:t>
      </w:r>
      <w:r w:rsidRPr="009008CF">
        <w:rPr>
          <w:rFonts w:ascii="Ogilvy Serif" w:hAnsi="Ogilvy Serif"/>
          <w:i/>
          <w:color w:val="808080" w:themeColor="background1" w:themeShade="80"/>
          <w:sz w:val="20"/>
          <w:szCs w:val="20"/>
          <w:u w:val="single"/>
        </w:rPr>
        <w:t>What is the real business issue to be solved?”</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 xml:space="preserve">Meeting client’s needs is </w:t>
      </w:r>
      <w:r w:rsidRPr="009008CF">
        <w:rPr>
          <w:rFonts w:ascii="Ogilvy Serif" w:hAnsi="Ogilvy Serif"/>
          <w:i/>
          <w:color w:val="808080" w:themeColor="background1" w:themeShade="80"/>
          <w:sz w:val="20"/>
          <w:szCs w:val="20"/>
          <w:u w:val="single"/>
        </w:rPr>
        <w:t>not</w:t>
      </w:r>
      <w:r w:rsidRPr="009008CF">
        <w:rPr>
          <w:rFonts w:ascii="Ogilvy Serif" w:hAnsi="Ogilvy Serif"/>
          <w:color w:val="808080" w:themeColor="background1" w:themeShade="80"/>
          <w:sz w:val="20"/>
          <w:szCs w:val="20"/>
        </w:rPr>
        <w:t xml:space="preserve"> enough to win the pitch or close the deal. That is what the competition also does. Solving the real business issue needs unique and valuable insights. It is about teaching the client a new way at looking at his business, seen from your professional point of view. You must understand the client’s underlying problems or challenges first, understanding: </w:t>
      </w:r>
      <w:r w:rsidRPr="009008CF">
        <w:rPr>
          <w:rFonts w:ascii="Ogilvy Serif" w:hAnsi="Ogilvy Serif"/>
          <w:i/>
          <w:color w:val="808080" w:themeColor="background1" w:themeShade="80"/>
          <w:sz w:val="20"/>
          <w:szCs w:val="20"/>
          <w:u w:val="single"/>
        </w:rPr>
        <w:t>“What’s keeping the client up at night?”</w:t>
      </w:r>
      <w:r w:rsidRPr="009008CF">
        <w:rPr>
          <w:rFonts w:ascii="Ogilvy Serif" w:hAnsi="Ogilvy Serif"/>
          <w:color w:val="808080" w:themeColor="background1" w:themeShade="80"/>
          <w:sz w:val="20"/>
          <w:szCs w:val="20"/>
        </w:rPr>
        <w:t xml:space="preserve"> </w:t>
      </w:r>
    </w:p>
    <w:p w14:paraId="1A5BB369"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Who is the pitch winner? There are five profiles of people, which emerged from a global research: the </w:t>
      </w:r>
      <w:r w:rsidRPr="009008CF">
        <w:rPr>
          <w:rFonts w:ascii="Ogilvy Serif" w:hAnsi="Ogilvy Serif"/>
          <w:i/>
          <w:iCs/>
          <w:color w:val="808080" w:themeColor="background1" w:themeShade="80"/>
          <w:sz w:val="20"/>
          <w:szCs w:val="20"/>
        </w:rPr>
        <w:t>Hard Worker</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 xml:space="preserve">the </w:t>
      </w:r>
      <w:r w:rsidRPr="009008CF">
        <w:rPr>
          <w:rFonts w:ascii="Ogilvy Serif" w:hAnsi="Ogilvy Serif"/>
          <w:i/>
          <w:iCs/>
          <w:color w:val="808080" w:themeColor="background1" w:themeShade="80"/>
          <w:sz w:val="20"/>
          <w:szCs w:val="20"/>
        </w:rPr>
        <w:t>Relationship Builder</w:t>
      </w:r>
      <w:r w:rsidRPr="009008CF">
        <w:rPr>
          <w:rFonts w:ascii="Ogilvy Serif" w:hAnsi="Ogilvy Serif"/>
          <w:color w:val="808080" w:themeColor="background1" w:themeShade="80"/>
          <w:sz w:val="20"/>
          <w:szCs w:val="20"/>
        </w:rPr>
        <w:t xml:space="preserve">, the </w:t>
      </w:r>
      <w:r w:rsidRPr="009008CF">
        <w:rPr>
          <w:rFonts w:ascii="Ogilvy Serif" w:hAnsi="Ogilvy Serif"/>
          <w:i/>
          <w:iCs/>
          <w:color w:val="808080" w:themeColor="background1" w:themeShade="80"/>
          <w:sz w:val="20"/>
          <w:szCs w:val="20"/>
        </w:rPr>
        <w:t>Lone Wolf</w:t>
      </w:r>
      <w:r w:rsidRPr="009008CF">
        <w:rPr>
          <w:rFonts w:ascii="Ogilvy Serif" w:hAnsi="Ogilvy Serif"/>
          <w:color w:val="808080" w:themeColor="background1" w:themeShade="80"/>
          <w:sz w:val="20"/>
          <w:szCs w:val="20"/>
        </w:rPr>
        <w:t xml:space="preserve">, the </w:t>
      </w:r>
      <w:r w:rsidRPr="009008CF">
        <w:rPr>
          <w:rFonts w:ascii="Ogilvy Serif" w:hAnsi="Ogilvy Serif"/>
          <w:i/>
          <w:iCs/>
          <w:color w:val="808080" w:themeColor="background1" w:themeShade="80"/>
          <w:sz w:val="20"/>
          <w:szCs w:val="20"/>
        </w:rPr>
        <w:t>Reactive Problem Solver</w:t>
      </w:r>
      <w:r w:rsidRPr="009008CF">
        <w:rPr>
          <w:rFonts w:ascii="Ogilvy Serif" w:hAnsi="Ogilvy Serif"/>
          <w:color w:val="808080" w:themeColor="background1" w:themeShade="80"/>
          <w:sz w:val="20"/>
          <w:szCs w:val="20"/>
        </w:rPr>
        <w:t xml:space="preserve"> and the </w:t>
      </w:r>
      <w:r w:rsidRPr="009008CF">
        <w:rPr>
          <w:rFonts w:ascii="Ogilvy Serif" w:hAnsi="Ogilvy Serif"/>
          <w:i/>
          <w:iCs/>
          <w:color w:val="808080" w:themeColor="background1" w:themeShade="80"/>
          <w:sz w:val="20"/>
          <w:szCs w:val="20"/>
        </w:rPr>
        <w:t>Challenger</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There is a clear winner, if it comes to winning a pitch and closing the deal. And that is the person with the profile of the</w:t>
      </w:r>
      <w:r w:rsidRPr="009008CF">
        <w:rPr>
          <w:rFonts w:ascii="Ogilvy Serif" w:hAnsi="Ogilvy Serif"/>
          <w:i/>
          <w:color w:val="808080" w:themeColor="background1" w:themeShade="80"/>
          <w:sz w:val="20"/>
          <w:szCs w:val="20"/>
        </w:rPr>
        <w:t xml:space="preserve"> Challenger</w:t>
      </w:r>
      <w:r w:rsidRPr="009008CF">
        <w:rPr>
          <w:rFonts w:ascii="Ogilvy Serif" w:hAnsi="Ogilvy Serif"/>
          <w:color w:val="808080" w:themeColor="background1" w:themeShade="80"/>
          <w:sz w:val="20"/>
          <w:szCs w:val="20"/>
        </w:rPr>
        <w:t xml:space="preserve">. The </w:t>
      </w:r>
      <w:r w:rsidRPr="009008CF">
        <w:rPr>
          <w:rFonts w:ascii="Ogilvy Serif" w:hAnsi="Ogilvy Serif"/>
          <w:i/>
          <w:color w:val="808080" w:themeColor="background1" w:themeShade="80"/>
          <w:sz w:val="20"/>
          <w:szCs w:val="20"/>
        </w:rPr>
        <w:t xml:space="preserve">Challenger </w:t>
      </w:r>
      <w:r w:rsidRPr="009008CF">
        <w:rPr>
          <w:rFonts w:ascii="Ogilvy Serif" w:hAnsi="Ogilvy Serif"/>
          <w:color w:val="808080" w:themeColor="background1" w:themeShade="80"/>
          <w:sz w:val="20"/>
          <w:szCs w:val="20"/>
        </w:rPr>
        <w:t>outperforms other performers by almost 200%.</w:t>
      </w:r>
    </w:p>
    <w:p w14:paraId="4AFE707A"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won out, not by a small margin, but a massive one.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bring the highest value to clients. In pitches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win in terms of client impact.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make clients think. They bring new ideas by finding creative and innovative ways to help the client’s business. Clients demand more depth and expertise and expect to be taught things they don’t know. Teaching is one of the core skills of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They are the debaters on the team. They’ve got a deep understanding of the client’s business. They use that understanding to push the client’s thinking.</w:t>
      </w:r>
    </w:p>
    <w:p w14:paraId="1E2DCE0A"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are ‘boat rockers’. They focus on </w:t>
      </w:r>
      <w:r w:rsidRPr="009008CF">
        <w:rPr>
          <w:rFonts w:ascii="Ogilvy Serif" w:hAnsi="Ogilvy Serif"/>
          <w:i/>
          <w:color w:val="808080" w:themeColor="background1" w:themeShade="80"/>
          <w:sz w:val="20"/>
          <w:szCs w:val="20"/>
        </w:rPr>
        <w:t>making</w:t>
      </w:r>
      <w:r w:rsidRPr="009008CF">
        <w:rPr>
          <w:rFonts w:ascii="Ogilvy Serif" w:hAnsi="Ogilvy Serif"/>
          <w:color w:val="808080" w:themeColor="background1" w:themeShade="80"/>
          <w:sz w:val="20"/>
          <w:szCs w:val="20"/>
        </w:rPr>
        <w:t xml:space="preserve"> or </w:t>
      </w:r>
      <w:r w:rsidRPr="009008CF">
        <w:rPr>
          <w:rFonts w:ascii="Ogilvy Serif" w:hAnsi="Ogilvy Serif"/>
          <w:i/>
          <w:color w:val="808080" w:themeColor="background1" w:themeShade="80"/>
          <w:sz w:val="20"/>
          <w:szCs w:val="20"/>
        </w:rPr>
        <w:t>saving</w:t>
      </w:r>
      <w:r w:rsidRPr="009008CF">
        <w:rPr>
          <w:rFonts w:ascii="Ogilvy Serif" w:hAnsi="Ogilvy Serif"/>
          <w:color w:val="808080" w:themeColor="background1" w:themeShade="80"/>
          <w:sz w:val="20"/>
          <w:szCs w:val="20"/>
        </w:rPr>
        <w:t xml:space="preserve"> money for the clients and prevent them from stepping on landmines. The core skill of a </w:t>
      </w:r>
      <w:r w:rsidRPr="009008CF">
        <w:rPr>
          <w:rFonts w:ascii="Ogilvy Serif" w:hAnsi="Ogilvy Serif"/>
          <w:i/>
          <w:color w:val="808080" w:themeColor="background1" w:themeShade="80"/>
          <w:sz w:val="20"/>
          <w:szCs w:val="20"/>
        </w:rPr>
        <w:t>Challenger</w:t>
      </w:r>
      <w:r w:rsidRPr="009008CF">
        <w:rPr>
          <w:rFonts w:ascii="Ogilvy Serif" w:hAnsi="Ogilvy Serif"/>
          <w:color w:val="808080" w:themeColor="background1" w:themeShade="80"/>
          <w:sz w:val="20"/>
          <w:szCs w:val="20"/>
        </w:rPr>
        <w:t xml:space="preserve"> is to teach clients, not just teaching, but </w:t>
      </w:r>
      <w:r w:rsidRPr="009008CF">
        <w:rPr>
          <w:rFonts w:ascii="Ogilvy Serif" w:hAnsi="Ogilvy Serif"/>
          <w:color w:val="808080" w:themeColor="background1" w:themeShade="80"/>
          <w:sz w:val="20"/>
          <w:szCs w:val="20"/>
          <w:u w:val="single"/>
        </w:rPr>
        <w:t>Commercial Teaching.</w:t>
      </w:r>
      <w:r w:rsidRPr="009008CF">
        <w:rPr>
          <w:rFonts w:ascii="Ogilvy Serif" w:hAnsi="Ogilvy Serif"/>
          <w:color w:val="808080" w:themeColor="background1" w:themeShade="80"/>
          <w:sz w:val="20"/>
          <w:szCs w:val="20"/>
        </w:rPr>
        <w:t xml:space="preserve"> It is about </w:t>
      </w:r>
      <w:r w:rsidRPr="009008CF">
        <w:rPr>
          <w:rFonts w:ascii="Ogilvy Serif" w:hAnsi="Ogilvy Serif"/>
          <w:i/>
          <w:color w:val="808080" w:themeColor="background1" w:themeShade="80"/>
          <w:sz w:val="20"/>
          <w:szCs w:val="20"/>
          <w:u w:val="single"/>
        </w:rPr>
        <w:t>how</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they sell, not</w:t>
      </w:r>
      <w:r w:rsidRPr="009008CF">
        <w:rPr>
          <w:rFonts w:ascii="Ogilvy Serif" w:hAnsi="Ogilvy Serif"/>
          <w:i/>
          <w:color w:val="808080" w:themeColor="background1" w:themeShade="80"/>
          <w:sz w:val="20"/>
          <w:szCs w:val="20"/>
        </w:rPr>
        <w:t xml:space="preserve"> </w:t>
      </w:r>
      <w:r w:rsidRPr="009008CF">
        <w:rPr>
          <w:rFonts w:ascii="Ogilvy Serif" w:hAnsi="Ogilvy Serif"/>
          <w:i/>
          <w:color w:val="808080" w:themeColor="background1" w:themeShade="80"/>
          <w:sz w:val="20"/>
          <w:szCs w:val="20"/>
          <w:u w:val="single"/>
        </w:rPr>
        <w:t>what</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they sell.</w:t>
      </w:r>
    </w:p>
    <w:p w14:paraId="5E4627AE"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Here are six points that make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successful pitch-winners:</w:t>
      </w:r>
    </w:p>
    <w:p w14:paraId="446D1414"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A Challenger offers the client </w:t>
      </w:r>
      <w:r w:rsidRPr="009008CF">
        <w:rPr>
          <w:rFonts w:ascii="Ogilvy Serif" w:hAnsi="Ogilvy Serif"/>
          <w:i/>
          <w:color w:val="808080" w:themeColor="background1" w:themeShade="80"/>
          <w:sz w:val="20"/>
          <w:szCs w:val="20"/>
          <w:u w:val="single"/>
        </w:rPr>
        <w:t>unique perspectives</w:t>
      </w:r>
    </w:p>
    <w:p w14:paraId="27A82340"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Has </w:t>
      </w:r>
      <w:r w:rsidRPr="009008CF">
        <w:rPr>
          <w:rFonts w:ascii="Ogilvy Serif" w:hAnsi="Ogilvy Serif"/>
          <w:i/>
          <w:color w:val="808080" w:themeColor="background1" w:themeShade="80"/>
          <w:sz w:val="20"/>
          <w:szCs w:val="20"/>
          <w:u w:val="single"/>
        </w:rPr>
        <w:t>strong two-way communication skills</w:t>
      </w:r>
      <w:r w:rsidRPr="009008CF">
        <w:rPr>
          <w:rFonts w:ascii="Ogilvy Serif" w:hAnsi="Ogilvy Serif"/>
          <w:color w:val="808080" w:themeColor="background1" w:themeShade="80"/>
          <w:sz w:val="20"/>
          <w:szCs w:val="20"/>
        </w:rPr>
        <w:t xml:space="preserve"> </w:t>
      </w:r>
    </w:p>
    <w:p w14:paraId="785D1BDF"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i/>
          <w:color w:val="808080" w:themeColor="background1" w:themeShade="80"/>
          <w:sz w:val="20"/>
          <w:szCs w:val="20"/>
          <w:u w:val="single"/>
        </w:rPr>
        <w:t>Knows the individual client’s value drivers</w:t>
      </w:r>
    </w:p>
    <w:p w14:paraId="2703411C"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Can </w:t>
      </w:r>
      <w:r w:rsidRPr="009008CF">
        <w:rPr>
          <w:rFonts w:ascii="Ogilvy Serif" w:hAnsi="Ogilvy Serif"/>
          <w:i/>
          <w:color w:val="808080" w:themeColor="background1" w:themeShade="80"/>
          <w:sz w:val="20"/>
          <w:szCs w:val="20"/>
          <w:u w:val="single"/>
        </w:rPr>
        <w:t>identify economic drivers</w:t>
      </w:r>
      <w:r w:rsidRPr="009008CF">
        <w:rPr>
          <w:rFonts w:ascii="Ogilvy Serif" w:hAnsi="Ogilvy Serif"/>
          <w:color w:val="808080" w:themeColor="background1" w:themeShade="80"/>
          <w:sz w:val="20"/>
          <w:szCs w:val="20"/>
        </w:rPr>
        <w:t xml:space="preserve"> of the client’s business </w:t>
      </w:r>
    </w:p>
    <w:p w14:paraId="42E595D4"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lang w:val="nl-NL"/>
        </w:rPr>
      </w:pPr>
      <w:r w:rsidRPr="009008CF">
        <w:rPr>
          <w:rFonts w:ascii="Ogilvy Serif" w:hAnsi="Ogilvy Serif"/>
          <w:color w:val="808080" w:themeColor="background1" w:themeShade="80"/>
          <w:sz w:val="20"/>
          <w:szCs w:val="20"/>
          <w:lang w:val="nl-NL"/>
        </w:rPr>
        <w:t xml:space="preserve">Is </w:t>
      </w:r>
      <w:r w:rsidRPr="009008CF">
        <w:rPr>
          <w:rFonts w:ascii="Ogilvy Serif" w:hAnsi="Ogilvy Serif"/>
          <w:i/>
          <w:iCs/>
          <w:color w:val="808080" w:themeColor="background1" w:themeShade="80"/>
          <w:sz w:val="20"/>
          <w:szCs w:val="20"/>
          <w:u w:val="single"/>
          <w:lang w:val="nl-NL"/>
        </w:rPr>
        <w:t>comfortable discussing money</w:t>
      </w:r>
    </w:p>
    <w:p w14:paraId="7CB1CADE" w14:textId="77777777" w:rsidR="00763AA6" w:rsidRPr="009008CF" w:rsidRDefault="00763AA6" w:rsidP="00763AA6">
      <w:pPr>
        <w:pStyle w:val="xxmsonormal"/>
        <w:numPr>
          <w:ilvl w:val="0"/>
          <w:numId w:val="1"/>
        </w:numPr>
        <w:shd w:val="clear" w:color="auto" w:fill="FFFFFF"/>
        <w:rPr>
          <w:rFonts w:ascii="Ogilvy Serif" w:hAnsi="Ogilvy Serif"/>
          <w:color w:val="808080" w:themeColor="background1" w:themeShade="80"/>
          <w:sz w:val="20"/>
          <w:szCs w:val="20"/>
          <w:lang w:val="nl-NL"/>
        </w:rPr>
      </w:pPr>
      <w:r w:rsidRPr="009008CF">
        <w:rPr>
          <w:rFonts w:ascii="Ogilvy Serif" w:hAnsi="Ogilvy Serif"/>
          <w:color w:val="808080" w:themeColor="background1" w:themeShade="80"/>
          <w:sz w:val="20"/>
          <w:szCs w:val="20"/>
          <w:lang w:val="nl-NL"/>
        </w:rPr>
        <w:t xml:space="preserve">Can </w:t>
      </w:r>
      <w:r w:rsidRPr="009008CF">
        <w:rPr>
          <w:rFonts w:ascii="Ogilvy Serif" w:hAnsi="Ogilvy Serif"/>
          <w:i/>
          <w:iCs/>
          <w:color w:val="808080" w:themeColor="background1" w:themeShade="80"/>
          <w:sz w:val="20"/>
          <w:szCs w:val="20"/>
          <w:u w:val="single"/>
          <w:lang w:val="nl-NL"/>
        </w:rPr>
        <w:t>pressure the c</w:t>
      </w:r>
      <w:r w:rsidRPr="009008CF">
        <w:rPr>
          <w:rFonts w:ascii="Ogilvy Serif" w:hAnsi="Ogilvy Serif"/>
          <w:i/>
          <w:color w:val="808080" w:themeColor="background1" w:themeShade="80"/>
          <w:sz w:val="20"/>
          <w:szCs w:val="20"/>
          <w:u w:val="single"/>
        </w:rPr>
        <w:t>lient</w:t>
      </w:r>
      <w:r w:rsidRPr="009008CF">
        <w:rPr>
          <w:rFonts w:ascii="Ogilvy Serif" w:hAnsi="Ogilvy Serif"/>
          <w:color w:val="808080" w:themeColor="background1" w:themeShade="80"/>
          <w:sz w:val="20"/>
          <w:szCs w:val="20"/>
          <w:lang w:val="nl-NL"/>
        </w:rPr>
        <w:t xml:space="preserve"> </w:t>
      </w:r>
    </w:p>
    <w:p w14:paraId="4BC09338"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These attributes represent the way </w:t>
      </w:r>
      <w:r w:rsidRPr="009008CF">
        <w:rPr>
          <w:rFonts w:ascii="Ogilvy Serif" w:hAnsi="Ogilvy Serif"/>
          <w:i/>
          <w:color w:val="808080" w:themeColor="background1" w:themeShade="80"/>
          <w:sz w:val="20"/>
          <w:szCs w:val="20"/>
        </w:rPr>
        <w:t>Challengers</w:t>
      </w:r>
      <w:r w:rsidRPr="009008CF">
        <w:rPr>
          <w:rFonts w:ascii="Ogilvy Serif" w:hAnsi="Ogilvy Serif"/>
          <w:color w:val="808080" w:themeColor="background1" w:themeShade="80"/>
          <w:sz w:val="20"/>
          <w:szCs w:val="20"/>
        </w:rPr>
        <w:t xml:space="preserve"> significantly outperform their colleagues. These rather strange combination of attributes was not invented but emerged from the global research. A</w:t>
      </w:r>
      <w:r w:rsidRPr="009008CF">
        <w:rPr>
          <w:rFonts w:ascii="Ogilvy Serif" w:hAnsi="Ogilvy Serif"/>
          <w:i/>
          <w:color w:val="808080" w:themeColor="background1" w:themeShade="80"/>
          <w:sz w:val="20"/>
          <w:szCs w:val="20"/>
        </w:rPr>
        <w:t xml:space="preserve"> Challenger</w:t>
      </w:r>
      <w:r w:rsidRPr="009008CF">
        <w:rPr>
          <w:rFonts w:ascii="Ogilvy Serif" w:hAnsi="Ogilvy Serif"/>
          <w:color w:val="808080" w:themeColor="background1" w:themeShade="80"/>
          <w:sz w:val="20"/>
          <w:szCs w:val="20"/>
        </w:rPr>
        <w:t xml:space="preserve"> is defined by the ability to do three things: </w:t>
      </w:r>
      <w:r w:rsidRPr="009008CF">
        <w:rPr>
          <w:rFonts w:ascii="Ogilvy Serif" w:hAnsi="Ogilvy Serif"/>
          <w:i/>
          <w:color w:val="808080" w:themeColor="background1" w:themeShade="80"/>
          <w:sz w:val="20"/>
          <w:szCs w:val="20"/>
          <w:u w:val="single"/>
        </w:rPr>
        <w:t>Teach</w:t>
      </w:r>
      <w:r w:rsidRPr="009008CF">
        <w:rPr>
          <w:rFonts w:ascii="Ogilvy Serif" w:hAnsi="Ogilvy Serif"/>
          <w:color w:val="808080" w:themeColor="background1" w:themeShade="80"/>
          <w:sz w:val="20"/>
          <w:szCs w:val="20"/>
        </w:rPr>
        <w:t xml:space="preserve">, </w:t>
      </w:r>
      <w:r w:rsidRPr="009008CF">
        <w:rPr>
          <w:rFonts w:ascii="Ogilvy Serif" w:hAnsi="Ogilvy Serif"/>
          <w:i/>
          <w:color w:val="808080" w:themeColor="background1" w:themeShade="80"/>
          <w:sz w:val="20"/>
          <w:szCs w:val="20"/>
          <w:u w:val="single"/>
        </w:rPr>
        <w:t>tailor</w:t>
      </w:r>
      <w:r w:rsidRPr="009008CF">
        <w:rPr>
          <w:rFonts w:ascii="Ogilvy Serif" w:hAnsi="Ogilvy Serif"/>
          <w:color w:val="808080" w:themeColor="background1" w:themeShade="80"/>
          <w:sz w:val="20"/>
          <w:szCs w:val="20"/>
        </w:rPr>
        <w:t xml:space="preserve">, and </w:t>
      </w:r>
      <w:r w:rsidRPr="009008CF">
        <w:rPr>
          <w:rFonts w:ascii="Ogilvy Serif" w:hAnsi="Ogilvy Serif"/>
          <w:i/>
          <w:color w:val="808080" w:themeColor="background1" w:themeShade="80"/>
          <w:sz w:val="20"/>
          <w:szCs w:val="20"/>
          <w:u w:val="single"/>
        </w:rPr>
        <w:t>take control</w:t>
      </w:r>
      <w:r w:rsidRPr="009008CF">
        <w:rPr>
          <w:rFonts w:ascii="Ogilvy Serif" w:hAnsi="Ogilvy Serif"/>
          <w:color w:val="808080" w:themeColor="background1" w:themeShade="80"/>
          <w:sz w:val="20"/>
          <w:szCs w:val="20"/>
        </w:rPr>
        <w:t xml:space="preserve">. And </w:t>
      </w:r>
      <w:r w:rsidRPr="009008CF">
        <w:rPr>
          <w:rFonts w:ascii="Ogilvy Serif" w:hAnsi="Ogilvy Serif"/>
          <w:i/>
          <w:color w:val="808080" w:themeColor="background1" w:themeShade="80"/>
          <w:sz w:val="20"/>
          <w:szCs w:val="20"/>
        </w:rPr>
        <w:t>Be bold</w:t>
      </w:r>
      <w:r w:rsidRPr="009008CF">
        <w:rPr>
          <w:rFonts w:ascii="Ogilvy Serif" w:hAnsi="Ogilvy Serif"/>
          <w:color w:val="808080" w:themeColor="background1" w:themeShade="80"/>
          <w:sz w:val="20"/>
          <w:szCs w:val="20"/>
        </w:rPr>
        <w:t xml:space="preserve">. The best solutions are those based on </w:t>
      </w:r>
      <w:r w:rsidRPr="009008CF">
        <w:rPr>
          <w:rFonts w:ascii="Ogilvy Serif" w:hAnsi="Ogilvy Serif"/>
          <w:i/>
          <w:color w:val="808080" w:themeColor="background1" w:themeShade="80"/>
          <w:sz w:val="20"/>
          <w:szCs w:val="20"/>
        </w:rPr>
        <w:t>powerful insights</w:t>
      </w:r>
      <w:r w:rsidRPr="009008CF">
        <w:rPr>
          <w:rFonts w:ascii="Ogilvy Serif" w:hAnsi="Ogilvy Serif"/>
          <w:color w:val="808080" w:themeColor="background1" w:themeShade="80"/>
          <w:sz w:val="20"/>
          <w:szCs w:val="20"/>
        </w:rPr>
        <w:t xml:space="preserve"> and </w:t>
      </w:r>
      <w:r w:rsidRPr="009008CF">
        <w:rPr>
          <w:rFonts w:ascii="Ogilvy Serif" w:hAnsi="Ogilvy Serif"/>
          <w:i/>
          <w:color w:val="808080" w:themeColor="background1" w:themeShade="80"/>
          <w:sz w:val="20"/>
          <w:szCs w:val="20"/>
        </w:rPr>
        <w:t>challenging</w:t>
      </w:r>
      <w:r w:rsidRPr="009008CF">
        <w:rPr>
          <w:rFonts w:ascii="Ogilvy Serif" w:hAnsi="Ogilvy Serif"/>
          <w:color w:val="808080" w:themeColor="background1" w:themeShade="80"/>
          <w:sz w:val="20"/>
          <w:szCs w:val="20"/>
        </w:rPr>
        <w:t xml:space="preserve"> </w:t>
      </w:r>
      <w:r w:rsidRPr="009008CF">
        <w:rPr>
          <w:rFonts w:ascii="Ogilvy Serif" w:hAnsi="Ogilvy Serif"/>
          <w:i/>
          <w:color w:val="808080" w:themeColor="background1" w:themeShade="80"/>
          <w:sz w:val="20"/>
          <w:szCs w:val="20"/>
        </w:rPr>
        <w:t xml:space="preserve">creative ideas. </w:t>
      </w:r>
      <w:r w:rsidRPr="009008CF">
        <w:rPr>
          <w:rFonts w:ascii="Ogilvy Serif" w:hAnsi="Ogilvy Serif"/>
          <w:color w:val="808080" w:themeColor="background1" w:themeShade="80"/>
          <w:sz w:val="20"/>
          <w:szCs w:val="20"/>
        </w:rPr>
        <w:t>These</w:t>
      </w:r>
      <w:r w:rsidRPr="009008CF">
        <w:rPr>
          <w:rFonts w:ascii="Ogilvy Serif" w:hAnsi="Ogilvy Serif"/>
          <w:i/>
          <w:color w:val="808080" w:themeColor="background1" w:themeShade="80"/>
          <w:sz w:val="20"/>
          <w:szCs w:val="20"/>
        </w:rPr>
        <w:t xml:space="preserve"> </w:t>
      </w:r>
      <w:r w:rsidRPr="009008CF">
        <w:rPr>
          <w:rFonts w:ascii="Ogilvy Serif" w:hAnsi="Ogilvy Serif"/>
          <w:color w:val="808080" w:themeColor="background1" w:themeShade="80"/>
          <w:sz w:val="20"/>
          <w:szCs w:val="20"/>
        </w:rPr>
        <w:t>will score better if they are bold.</w:t>
      </w:r>
    </w:p>
    <w:p w14:paraId="35DCACD4" w14:textId="77777777" w:rsidR="00763AA6" w:rsidRPr="009008CF" w:rsidRDefault="00763AA6"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9008CF">
        <w:rPr>
          <w:rFonts w:ascii="Ogilvy Serif" w:hAnsi="Ogilvy Serif"/>
          <w:color w:val="808080" w:themeColor="background1" w:themeShade="80"/>
          <w:sz w:val="20"/>
          <w:szCs w:val="20"/>
        </w:rPr>
        <w:t xml:space="preserve">Here is the link that will take you to the book on the Global Reading Club website. </w:t>
      </w:r>
    </w:p>
    <w:p w14:paraId="6DDF008D" w14:textId="77777777" w:rsidR="00763AA6" w:rsidRPr="009008CF" w:rsidRDefault="00000000" w:rsidP="00763AA6">
      <w:pPr>
        <w:pStyle w:val="xxmsonormal"/>
        <w:shd w:val="clear" w:color="auto" w:fill="FFFFFF"/>
        <w:spacing w:before="0" w:beforeAutospacing="0" w:after="0" w:afterAutospacing="0"/>
        <w:rPr>
          <w:rFonts w:ascii="Ogilvy Serif" w:hAnsi="Ogilvy Serif"/>
          <w:color w:val="808080" w:themeColor="background1" w:themeShade="80"/>
          <w:sz w:val="20"/>
          <w:szCs w:val="20"/>
        </w:rPr>
      </w:pPr>
      <w:hyperlink r:id="rId5" w:history="1">
        <w:r w:rsidR="00763AA6" w:rsidRPr="009008CF">
          <w:rPr>
            <w:rStyle w:val="Hyperlink"/>
            <w:rFonts w:ascii="Ogilvy Serif" w:hAnsi="Ogilvy Serif"/>
            <w:color w:val="808080" w:themeColor="background1" w:themeShade="80"/>
            <w:sz w:val="20"/>
            <w:szCs w:val="20"/>
          </w:rPr>
          <w:t>https://globalreadingclub.com/books/the-challenger-sale</w:t>
        </w:r>
      </w:hyperlink>
    </w:p>
    <w:p w14:paraId="1F2522A0" w14:textId="77777777" w:rsidR="00763AA6" w:rsidRPr="00611253" w:rsidRDefault="00763AA6" w:rsidP="00763AA6">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EAE2246" w14:textId="77777777" w:rsidR="00763AA6" w:rsidRPr="00C05845" w:rsidRDefault="00763AA6" w:rsidP="00763AA6">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49A843E0" w14:textId="2965C294" w:rsidR="005D7643" w:rsidRDefault="00763AA6" w:rsidP="00763AA6">
      <w:r w:rsidRPr="009008CF">
        <w:rPr>
          <w:sz w:val="20"/>
          <w:szCs w:val="20"/>
        </w:rPr>
        <w:t xml:space="preserve">P.S. Attached is the Newsletter, covering the book </w:t>
      </w:r>
      <w:r w:rsidRPr="005A3513">
        <w:rPr>
          <w:sz w:val="20"/>
          <w:szCs w:val="20"/>
        </w:rPr>
        <w:t>The Challenger Sale.</w:t>
      </w:r>
    </w:p>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1B561C"/>
    <w:multiLevelType w:val="hybridMultilevel"/>
    <w:tmpl w:val="711EF58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30036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AA6"/>
    <w:rsid w:val="005D7643"/>
    <w:rsid w:val="00763AA6"/>
    <w:rsid w:val="0077505C"/>
    <w:rsid w:val="00907DA3"/>
    <w:rsid w:val="00AB3ABF"/>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8AFBD70"/>
  <w15:chartTrackingRefBased/>
  <w15:docId w15:val="{E6A83A89-E0EA-0C4D-8351-CC2A9874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A6"/>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763AA6"/>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3AA6"/>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763AA6"/>
    <w:rPr>
      <w:color w:val="0563C1" w:themeColor="hyperlink"/>
      <w:u w:val="single"/>
    </w:rPr>
  </w:style>
  <w:style w:type="paragraph" w:customStyle="1" w:styleId="xxmsonormal">
    <w:name w:val="x_xmsonormal"/>
    <w:basedOn w:val="Normal"/>
    <w:rsid w:val="00763AA6"/>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lobalreadingclub.com/books/the-challenger-sa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2022-11-29T10:55:00Z</dcterms:created>
  <dcterms:modified xsi:type="dcterms:W3CDTF">2022-11-29T12:36:00Z</dcterms:modified>
</cp:coreProperties>
</file>