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76" w:lineRule="auto"/>
        <w:jc w:val="center"/>
        <w:rPr>
          <w:rFonts w:ascii="Ogilvy Serif" w:cs="Ogilvy Serif" w:hAnsi="Ogilvy Serif" w:eastAsia="Ogilvy Serif"/>
          <w:b w:val="1"/>
          <w:bCs w:val="1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Ogilvy Serif" w:hAnsi="Ogilvy Serif"/>
          <w:b w:val="1"/>
          <w:bCs w:val="1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Draft letter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Subject: The Power of Behavioral Science for personal and business growth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Dear</w:t>
      </w:r>
      <w:r>
        <w:rPr>
          <w:rFonts w:ascii="Ogilvy Serif" w:hAnsi="Ogilvy Serif" w:hint="default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…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,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jc w:val="center"/>
        <w:rPr>
          <w:rFonts w:ascii="Ogilvy Serif" w:cs="Ogilvy Serif" w:hAnsi="Ogilvy Serif" w:eastAsia="Ogilvy Serif"/>
          <w:i w:val="1"/>
          <w:iCs w:val="1"/>
          <w:outline w:val="0"/>
          <w:color w:val="808080"/>
          <w:sz w:val="20"/>
          <w:szCs w:val="20"/>
          <w:u w:val="single"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val="single" w:color="808080"/>
          <w:rtl w:val="0"/>
          <w:lang w:val="en-US"/>
          <w14:textFill>
            <w14:solidFill>
              <w14:srgbClr w14:val="808080"/>
            </w14:solidFill>
          </w14:textFill>
        </w:rPr>
        <w:t>It is an illusion we and consumer make choices consciously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Most choices we and consumers make are based on previous existing believes and past experiences.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The reason why we do not consciously make choices over and over again, is based on saving our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thinking energy and time. You could say we make choices on the automatic pilot. This is the case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with most of our own routine choices and those made by consumers.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i w:val="1"/>
          <w:iCs w:val="1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In Behavioral Science this habit of making 'automatic pilot' decisions is referred to as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Cognitive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biases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.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These are systematic patterns of thinking and decision-making are influenced by our strongly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held beliefs and habitual thought processes. These biases serve as mental shortcuts that help us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understand and navigate the world around us in a way that is convenient and meaningful to us.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Essentially, they shape our perception of reality and guide our actions. It is important to recognize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that these beliefs and behavior can become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outdated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or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less relevant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, because our interests and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priorities evolve through different phases of life.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The problem with these 'automatic choices' is that our biases can get rusted' over time, blocking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our mind to walk 'new paths'. We can walk into the 'unknown' areas of life, if we are stimulating our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mind to actively look for new ideas, Especially in making important decisions or gaining inspiration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from new insights. We must, by times, rethink our existing believes and habits. Biases block walking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unknown paths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, which is essential finding new solutions to existing problems.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In marketing, consumers make, consequently, most often buying decisions based on their existing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biases. in other words, they stay with their earlier choices. Existing biases of consumers, however,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can be influenced. If you know how. Based on research and experimentation the author discovered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16 </w:t>
      </w:r>
      <w:r>
        <w:rPr>
          <w:rFonts w:ascii="Ogilvy Serif" w:hAnsi="Ogilvy Serif" w:hint="default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½ 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psychological biases in purchases consumers make. He explains how to approach these biases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based on real life experimental testing.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This is what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Behavioral Science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is all about, recognizing how people's beliefs and behavior are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shifting over time due to changing needs and desires, Business and organizations must meet the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shifting needs and preferences of their audience, by addressing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co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gnitive biases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.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Behavioral Science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is crucial for personal growth and successful business practices alike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i w:val="1"/>
          <w:iCs w:val="1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In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Behavioral Science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nothing is argued from authority or gut feel point of view alone.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Behaviora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l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Science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is based on carrying out experiments through solid testing or research.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Behavioral Science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is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purely based on a scientific way of thinking. The ideas in the book, how to solve problems with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existing biases, are based on robust findings from the real world. The idea of changing existing biases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is to take the insights from the book into human nature and apply them personally and to marketing.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Listen to the engaging conversation in the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Podcast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, study the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Mindmap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and the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Actions for Impact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,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then read the </w:t>
      </w:r>
      <w:r>
        <w:rPr>
          <w:rFonts w:ascii="Ogilvy Serif" w:hAnsi="Ogilvy Serif"/>
          <w:i w:val="1"/>
          <w:iCs w:val="1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Summary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.</w:t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</w:t>
      </w:r>
      <w:r>
        <w:rPr>
          <w:rStyle w:val="Hyperlink.0"/>
          <w:rFonts w:ascii="Ogilvy Serif" w:cs="Ogilvy Serif" w:hAnsi="Ogilvy Serif" w:eastAsia="Ogilvy Serif"/>
          <w:outline w:val="0"/>
          <w:color w:val="0563c1"/>
          <w:sz w:val="20"/>
          <w:szCs w:val="20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Ogilvy Serif" w:cs="Ogilvy Serif" w:hAnsi="Ogilvy Serif" w:eastAsia="Ogilvy Serif"/>
          <w:outline w:val="0"/>
          <w:color w:val="0563c1"/>
          <w:sz w:val="20"/>
          <w:szCs w:val="20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"https://globalreadingclub.com/books/think-again"</w:instrText>
      </w:r>
      <w:r>
        <w:rPr>
          <w:rStyle w:val="Hyperlink.0"/>
          <w:rFonts w:ascii="Ogilvy Serif" w:cs="Ogilvy Serif" w:hAnsi="Ogilvy Serif" w:eastAsia="Ogilvy Serif"/>
          <w:outline w:val="0"/>
          <w:color w:val="0563c1"/>
          <w:sz w:val="20"/>
          <w:szCs w:val="20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Ogilvy Serif" w:hAnsi="Ogilvy Serif"/>
          <w:outline w:val="0"/>
          <w:color w:val="0563c1"/>
          <w:sz w:val="20"/>
          <w:szCs w:val="20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https://globalreadingclub.com/books/think-again</w:t>
      </w:r>
      <w:r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14:textFill>
            <w14:solidFill>
              <w14:srgbClr w14:val="808080"/>
            </w14:solidFill>
          </w14:textFill>
        </w:rPr>
        <w:fldChar w:fldCharType="end" w:fldLock="0"/>
      </w: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 xml:space="preserve"> 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Enjoy reading and listening.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(Your name)</w:t>
      </w:r>
    </w:p>
    <w:p>
      <w:pPr>
        <w:pStyle w:val="Body"/>
        <w:rPr>
          <w:rFonts w:ascii="Ogilvy Serif" w:cs="Ogilvy Serif" w:hAnsi="Ogilvy Serif" w:eastAsia="Ogilvy Serif"/>
          <w:outline w:val="0"/>
          <w:color w:val="808080"/>
          <w:sz w:val="20"/>
          <w:szCs w:val="20"/>
          <w:u w:color="808080"/>
          <w:lang w:val="en-US"/>
          <w14:textFill>
            <w14:solidFill>
              <w14:srgbClr w14:val="808080"/>
            </w14:solidFill>
          </w14:textFill>
        </w:rPr>
      </w:pPr>
    </w:p>
    <w:p>
      <w:pPr>
        <w:pStyle w:val="Body"/>
      </w:pPr>
      <w:r>
        <w:rPr>
          <w:rFonts w:ascii="Ogilvy Serif" w:hAnsi="Ogilvy Serif"/>
          <w:outline w:val="0"/>
          <w:color w:val="808080"/>
          <w:sz w:val="20"/>
          <w:szCs w:val="20"/>
          <w:u w:color="808080"/>
          <w:rtl w:val="0"/>
          <w:lang w:val="en-US"/>
          <w14:textFill>
            <w14:solidFill>
              <w14:srgbClr w14:val="808080"/>
            </w14:solidFill>
          </w14:textFill>
        </w:rPr>
        <w:t>P.S. Attached is the Newsletter, covering the book The Illusion of Choice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Ogilvy Serif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00"/>
        <w:tab w:val="clear" w:pos="9026"/>
      </w:tabs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